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094A85" w:rsidRDefault="00094A85" w:rsidP="00094A85">
            <w:pPr>
              <w:rPr>
                <w:rFonts w:ascii="Arial" w:hAnsi="Arial" w:cs="Arial"/>
              </w:rPr>
            </w:pPr>
            <w:r>
              <w:rPr>
                <w:rFonts w:ascii="Arial" w:hAnsi="Arial" w:cs="Arial"/>
              </w:rPr>
              <w:t xml:space="preserve">SAGE Publications Limited </w:t>
            </w:r>
          </w:p>
          <w:p w:rsidR="00094A85" w:rsidRDefault="00094A85" w:rsidP="00094A85">
            <w:pPr>
              <w:rPr>
                <w:rFonts w:ascii="Arial" w:hAnsi="Arial" w:cs="Arial"/>
              </w:rPr>
            </w:pPr>
            <w:r>
              <w:rPr>
                <w:rFonts w:ascii="Arial" w:hAnsi="Arial" w:cs="Arial"/>
              </w:rPr>
              <w:t>1 Oliver's Yard</w:t>
            </w:r>
          </w:p>
          <w:p w:rsidR="00094A85" w:rsidRDefault="00094A85" w:rsidP="00094A85">
            <w:pPr>
              <w:rPr>
                <w:rFonts w:ascii="Arial" w:hAnsi="Arial" w:cs="Arial"/>
              </w:rPr>
            </w:pPr>
            <w:r>
              <w:rPr>
                <w:rFonts w:ascii="Arial" w:hAnsi="Arial" w:cs="Arial"/>
              </w:rPr>
              <w:t>55 City Road</w:t>
            </w:r>
          </w:p>
          <w:p w:rsidR="00094A85" w:rsidRDefault="00094A85" w:rsidP="00094A85">
            <w:pPr>
              <w:rPr>
                <w:rFonts w:ascii="Arial" w:hAnsi="Arial" w:cs="Arial"/>
              </w:rPr>
            </w:pPr>
            <w:r>
              <w:rPr>
                <w:rFonts w:ascii="Arial" w:hAnsi="Arial" w:cs="Arial"/>
              </w:rPr>
              <w:t>London</w:t>
            </w:r>
          </w:p>
          <w:p w:rsidR="00094A85" w:rsidRDefault="00094A85" w:rsidP="00094A85">
            <w:pPr>
              <w:rPr>
                <w:rFonts w:ascii="Arial" w:hAnsi="Arial" w:cs="Arial"/>
              </w:rPr>
            </w:pPr>
            <w:r>
              <w:rPr>
                <w:rFonts w:ascii="Arial" w:hAnsi="Arial" w:cs="Arial"/>
              </w:rPr>
              <w:t>EC1Y 1SP</w:t>
            </w:r>
          </w:p>
          <w:p w:rsidR="00F87733" w:rsidRPr="00AD3988" w:rsidRDefault="00F87733" w:rsidP="003937B1">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4A85" w:rsidRDefault="00094A85" w:rsidP="00E1799B">
            <w:pPr>
              <w:rPr>
                <w:rFonts w:ascii="Arial" w:hAnsi="Arial" w:cs="Arial"/>
                <w:bCs/>
                <w:color w:val="000000"/>
              </w:rPr>
            </w:pPr>
            <w:r w:rsidRPr="00094A85">
              <w:rPr>
                <w:rFonts w:ascii="Arial" w:hAnsi="Arial" w:cs="Arial"/>
                <w:bCs/>
                <w:color w:val="000000"/>
              </w:rPr>
              <w:t>Publisher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8B495C" w:rsidRDefault="00094A85" w:rsidP="00094A85">
            <w:pPr>
              <w:rPr>
                <w:rFonts w:ascii="Arial" w:hAnsi="Arial" w:cs="Arial"/>
                <w:b/>
              </w:rPr>
            </w:pPr>
            <w:r>
              <w:rPr>
                <w:rFonts w:ascii="Arial" w:hAnsi="Arial" w:cs="Arial"/>
                <w:b/>
              </w:rPr>
              <w:t>Lot 2</w:t>
            </w:r>
            <w:r w:rsidR="008B495C">
              <w:rPr>
                <w:rFonts w:ascii="Arial" w:hAnsi="Arial" w:cs="Arial"/>
                <w:b/>
              </w:rPr>
              <w:t>:</w:t>
            </w:r>
          </w:p>
          <w:p w:rsidR="00F87733" w:rsidRPr="00AD3988" w:rsidRDefault="00094A85" w:rsidP="00094A85">
            <w:r>
              <w:rPr>
                <w:rFonts w:ascii="Arial" w:hAnsi="Arial" w:cs="Arial"/>
              </w:rPr>
              <w:t>Print Journals, Electronic Journals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4A85" w:rsidRDefault="00094A85" w:rsidP="003937B1">
            <w:pPr>
              <w:rPr>
                <w:rFonts w:ascii="Arial" w:hAnsi="Arial" w:cs="Arial"/>
                <w:bCs/>
                <w:color w:val="000000"/>
              </w:rPr>
            </w:pPr>
            <w:r w:rsidRPr="00094A85">
              <w:rPr>
                <w:rFonts w:ascii="Arial" w:hAnsi="Arial" w:cs="Arial"/>
                <w:bCs/>
                <w:color w:val="000000"/>
              </w:rPr>
              <w:t xml:space="preserve">Provision of </w:t>
            </w:r>
            <w:r w:rsidRPr="00094A85">
              <w:rPr>
                <w:rFonts w:ascii="Arial" w:hAnsi="Arial" w:cs="Arial"/>
              </w:rPr>
              <w:t>Print Journals, Electronic Journals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4A85" w:rsidRDefault="00094A85" w:rsidP="00E1799B">
            <w:pPr>
              <w:rPr>
                <w:rFonts w:ascii="Arial" w:hAnsi="Arial" w:cs="Arial"/>
                <w:bCs/>
                <w:color w:val="000000"/>
              </w:rPr>
            </w:pPr>
            <w:r w:rsidRPr="00094A85">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094A85"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094A85" w:rsidRDefault="00094A85" w:rsidP="00E1799B">
            <w:pPr>
              <w:rPr>
                <w:rFonts w:ascii="Arial" w:hAnsi="Arial" w:cs="Arial"/>
                <w:bCs/>
                <w:color w:val="000000"/>
              </w:rPr>
            </w:pPr>
            <w:r w:rsidRPr="00094A85">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0</w:t>
            </w:r>
            <w:r w:rsidR="008B495C">
              <w:rPr>
                <w:rFonts w:ascii="Arial" w:hAnsi="Arial" w:cs="Arial"/>
              </w:rPr>
              <w:t>7</w:t>
            </w:r>
            <w:r w:rsidR="008B495C" w:rsidRPr="008B495C">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0</w:t>
            </w:r>
            <w:r w:rsidR="008B495C">
              <w:rPr>
                <w:rFonts w:ascii="Arial" w:hAnsi="Arial" w:cs="Arial"/>
              </w:rPr>
              <w:t>6</w:t>
            </w:r>
            <w:r w:rsidR="008B495C" w:rsidRPr="008B495C">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094A85"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495C">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8B495C">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delivered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495C">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8B495C">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 xml:space="preserve">Content </w:t>
      </w:r>
      <w:proofErr w:type="gramStart"/>
      <w:r w:rsidRPr="00AD3988">
        <w:t>Supply</w:t>
      </w:r>
      <w:proofErr w:type="gramEnd"/>
      <w:r w:rsidRPr="00AD3988">
        <w:t>: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094A85"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r w:rsidRPr="00AD3988">
              <w:rPr>
                <w:rFonts w:cs="Arial"/>
              </w:rPr>
              <w:t xml:space="preserve">any body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w:t>
      </w:r>
      <w:proofErr w:type="gramStart"/>
      <w:r w:rsidRPr="00AD3988">
        <w:t>a mediation</w:t>
      </w:r>
      <w:proofErr w:type="gramEnd"/>
      <w:r w:rsidRPr="00AD3988">
        <w:t xml:space="preserve">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 xml:space="preserve">This Framework Agreement is personal to the Provider. The Provider shall not </w:t>
      </w:r>
      <w:proofErr w:type="gramStart"/>
      <w:r w:rsidRPr="00AD3988">
        <w:t>assign,</w:t>
      </w:r>
      <w:proofErr w:type="gramEnd"/>
      <w:r w:rsidRPr="00AD3988">
        <w:t xml:space="preserve">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094A85" w:rsidRPr="00AD3988" w:rsidRDefault="00094A85" w:rsidP="00094A85">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End w:id="94"/>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094A85" w:rsidRPr="00AD3988" w:rsidTr="00743281">
        <w:tc>
          <w:tcPr>
            <w:tcW w:w="2802" w:type="dxa"/>
          </w:tcPr>
          <w:p w:rsidR="00094A85" w:rsidRPr="00AD3988" w:rsidRDefault="00094A85" w:rsidP="00094A85">
            <w:pPr>
              <w:rPr>
                <w:rFonts w:ascii="Arial" w:hAnsi="Arial" w:cs="Arial"/>
                <w:b/>
              </w:rPr>
            </w:pPr>
            <w:r>
              <w:rPr>
                <w:rFonts w:ascii="Arial" w:hAnsi="Arial" w:cs="Arial"/>
                <w:b/>
              </w:rPr>
              <w:t xml:space="preserve">Lot 2 </w:t>
            </w:r>
          </w:p>
        </w:tc>
        <w:tc>
          <w:tcPr>
            <w:tcW w:w="4110" w:type="dxa"/>
          </w:tcPr>
          <w:p w:rsidR="00094A85" w:rsidRPr="00094A85" w:rsidRDefault="00094A85" w:rsidP="00094A85">
            <w:pPr>
              <w:rPr>
                <w:rFonts w:ascii="Arial" w:hAnsi="Arial" w:cs="Arial"/>
              </w:rPr>
            </w:pPr>
            <w:r w:rsidRPr="00094A85">
              <w:rPr>
                <w:rFonts w:ascii="Arial" w:hAnsi="Arial" w:cs="Arial"/>
              </w:rPr>
              <w:t>Print Journals</w:t>
            </w:r>
          </w:p>
        </w:tc>
        <w:tc>
          <w:tcPr>
            <w:tcW w:w="2318" w:type="dxa"/>
          </w:tcPr>
          <w:p w:rsidR="00094A85" w:rsidRPr="00AD3988" w:rsidRDefault="00094A85" w:rsidP="00743281">
            <w:pPr>
              <w:rPr>
                <w:rFonts w:ascii="Arial" w:hAnsi="Arial" w:cs="Arial"/>
                <w:b/>
              </w:rPr>
            </w:pPr>
          </w:p>
        </w:tc>
      </w:tr>
      <w:tr w:rsidR="00094A85" w:rsidRPr="00AD3988" w:rsidTr="00743281">
        <w:tc>
          <w:tcPr>
            <w:tcW w:w="2802" w:type="dxa"/>
          </w:tcPr>
          <w:p w:rsidR="00094A85" w:rsidRPr="00AD3988" w:rsidRDefault="00094A85" w:rsidP="00094A85">
            <w:pPr>
              <w:rPr>
                <w:rFonts w:ascii="Arial" w:hAnsi="Arial" w:cs="Arial"/>
                <w:b/>
              </w:rPr>
            </w:pPr>
            <w:r>
              <w:rPr>
                <w:rFonts w:ascii="Arial" w:hAnsi="Arial" w:cs="Arial"/>
                <w:b/>
              </w:rPr>
              <w:t xml:space="preserve">Lot 2 </w:t>
            </w:r>
          </w:p>
        </w:tc>
        <w:tc>
          <w:tcPr>
            <w:tcW w:w="4110" w:type="dxa"/>
          </w:tcPr>
          <w:p w:rsidR="00094A85" w:rsidRPr="00094A85" w:rsidRDefault="00094A85" w:rsidP="00743281">
            <w:pPr>
              <w:rPr>
                <w:rFonts w:ascii="Arial" w:hAnsi="Arial" w:cs="Arial"/>
              </w:rPr>
            </w:pPr>
            <w:r w:rsidRPr="00094A85">
              <w:rPr>
                <w:rFonts w:ascii="Arial" w:hAnsi="Arial" w:cs="Arial"/>
              </w:rPr>
              <w:t>Electronic Journals</w:t>
            </w:r>
          </w:p>
        </w:tc>
        <w:tc>
          <w:tcPr>
            <w:tcW w:w="2318" w:type="dxa"/>
          </w:tcPr>
          <w:p w:rsidR="00094A85" w:rsidRPr="00AD3988" w:rsidRDefault="00094A85" w:rsidP="00743281">
            <w:pPr>
              <w:rPr>
                <w:rFonts w:ascii="Arial" w:hAnsi="Arial" w:cs="Arial"/>
              </w:rPr>
            </w:pPr>
          </w:p>
        </w:tc>
      </w:tr>
    </w:tbl>
    <w:p w:rsidR="00094A85" w:rsidRDefault="00094A85" w:rsidP="00094A85">
      <w:pPr>
        <w:rPr>
          <w:rFonts w:ascii="Arial" w:hAnsi="Arial" w:cs="Arial"/>
        </w:rPr>
      </w:pPr>
    </w:p>
    <w:p w:rsidR="00094A85" w:rsidRDefault="00DE203F" w:rsidP="00094A85">
      <w:pPr>
        <w:rPr>
          <w:rFonts w:ascii="Arial" w:hAnsi="Arial" w:cs="Arial"/>
        </w:rPr>
      </w:pPr>
      <w:r>
        <w:rPr>
          <w:rFonts w:ascii="Arial" w:hAnsi="Arial" w:cs="Arial"/>
        </w:rPr>
        <w:t xml:space="preserve">The </w:t>
      </w:r>
      <w:r w:rsidR="008B495C">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094A85" w:rsidRDefault="00094A85" w:rsidP="00094A85">
      <w:pPr>
        <w:rPr>
          <w:rFonts w:ascii="Arial" w:hAnsi="Arial" w:cs="Arial"/>
        </w:rPr>
      </w:pPr>
    </w:p>
    <w:p w:rsidR="00094A85" w:rsidRDefault="00094A85" w:rsidP="00094A85">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094A85" w:rsidRDefault="00094A85" w:rsidP="00094A85">
      <w:pPr>
        <w:rPr>
          <w:rFonts w:ascii="Arial" w:hAnsi="Arial" w:cs="Arial"/>
        </w:rPr>
      </w:pPr>
    </w:p>
    <w:p w:rsidR="00094A85" w:rsidRDefault="00094A85" w:rsidP="00094A85">
      <w:pPr>
        <w:rPr>
          <w:rFonts w:ascii="Arial" w:hAnsi="Arial" w:cs="Arial"/>
        </w:rPr>
      </w:pPr>
      <w:r>
        <w:rPr>
          <w:rFonts w:ascii="Arial" w:hAnsi="Arial" w:cs="Arial"/>
        </w:rPr>
        <w:t xml:space="preserve">The Provider shall under no circumstances attempt to apply any Terms and Conditions of Contract to any purchase made through this </w:t>
      </w:r>
      <w:r w:rsidR="008B495C">
        <w:rPr>
          <w:rFonts w:ascii="Arial" w:hAnsi="Arial" w:cs="Arial"/>
        </w:rPr>
        <w:t>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094A85" w:rsidRDefault="00094A85" w:rsidP="00094A85">
      <w:pPr>
        <w:rPr>
          <w:rFonts w:ascii="Arial" w:hAnsi="Arial" w:cs="Arial"/>
        </w:rPr>
      </w:pPr>
    </w:p>
    <w:p w:rsidR="00094A85" w:rsidRDefault="00094A85" w:rsidP="00094A85">
      <w:pPr>
        <w:rPr>
          <w:rFonts w:ascii="Arial" w:hAnsi="Arial" w:cs="Arial"/>
        </w:rPr>
      </w:pPr>
      <w:r>
        <w:rPr>
          <w:rFonts w:ascii="Arial" w:hAnsi="Arial" w:cs="Arial"/>
        </w:rPr>
        <w:t>The Provider shall apply the</w:t>
      </w:r>
      <w:r w:rsidR="008B495C">
        <w:rPr>
          <w:rFonts w:ascii="Arial" w:hAnsi="Arial" w:cs="Arial"/>
        </w:rPr>
        <w:t xml:space="preserve"> pricing models as detailed in An</w:t>
      </w:r>
      <w:r>
        <w:rPr>
          <w:rFonts w:ascii="Arial" w:hAnsi="Arial" w:cs="Arial"/>
        </w:rPr>
        <w:t>nex 2 t</w:t>
      </w:r>
      <w:r w:rsidR="008B495C">
        <w:rPr>
          <w:rFonts w:ascii="Arial" w:hAnsi="Arial" w:cs="Arial"/>
        </w:rPr>
        <w:t>o any purchase made under this F</w:t>
      </w:r>
      <w:r>
        <w:rPr>
          <w:rFonts w:ascii="Arial" w:hAnsi="Arial" w:cs="Arial"/>
        </w:rPr>
        <w:t xml:space="preserve">ramework. The Provider shall not use any other method of pricing other than detailed in </w:t>
      </w:r>
      <w:r w:rsidR="008B495C">
        <w:rPr>
          <w:rFonts w:ascii="Arial" w:hAnsi="Arial" w:cs="Arial"/>
        </w:rPr>
        <w:t>A</w:t>
      </w:r>
      <w:bookmarkStart w:id="101" w:name="_GoBack"/>
      <w:bookmarkEnd w:id="101"/>
      <w:r>
        <w:rPr>
          <w:rFonts w:ascii="Arial" w:hAnsi="Arial" w:cs="Arial"/>
        </w:rPr>
        <w:t>nnex 2.</w:t>
      </w:r>
    </w:p>
    <w:p w:rsidR="00094A85" w:rsidRDefault="00094A85">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10"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proofErr w:type="gramStart"/>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roofErr w:type="gramEnd"/>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w:t>
      </w:r>
      <w:proofErr w:type="gramStart"/>
      <w:r w:rsidRPr="0061569D">
        <w:rPr>
          <w:rFonts w:cs="Arial"/>
        </w:rPr>
        <w:t>Agreement,</w:t>
      </w:r>
      <w:proofErr w:type="gramEnd"/>
      <w:r w:rsidRPr="0061569D">
        <w:rPr>
          <w:rFonts w:cs="Arial"/>
        </w:rPr>
        <w:t xml:space="preserve">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 xml:space="preserve">Content </w:t>
      </w:r>
      <w:proofErr w:type="gramStart"/>
      <w:r w:rsidRPr="0061569D">
        <w:rPr>
          <w:rFonts w:cs="Arial"/>
        </w:rPr>
        <w:t>Supply</w:t>
      </w:r>
      <w:proofErr w:type="gramEnd"/>
      <w:r w:rsidRPr="0061569D">
        <w:rPr>
          <w:rFonts w:cs="Arial"/>
        </w:rPr>
        <w:t>: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lastRenderedPageBreak/>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2"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3"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4"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5715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20"/>
      <w:footerReference w:type="first" r:id="rId21"/>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8B495C">
      <w:rPr>
        <w:rFonts w:ascii="Arial" w:hAnsi="Arial"/>
        <w:noProof/>
        <w:sz w:val="16"/>
      </w:rPr>
      <w:t>36</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414"/>
    <w:rsid w:val="00062C30"/>
    <w:rsid w:val="00063841"/>
    <w:rsid w:val="00071228"/>
    <w:rsid w:val="00081E1A"/>
    <w:rsid w:val="00082C74"/>
    <w:rsid w:val="00085C30"/>
    <w:rsid w:val="00086DE6"/>
    <w:rsid w:val="00087F72"/>
    <w:rsid w:val="0009108E"/>
    <w:rsid w:val="00094A85"/>
    <w:rsid w:val="00095682"/>
    <w:rsid w:val="000A1C1A"/>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495C"/>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203F"/>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mmissionedContentReports@evidence.nhs.uk"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evidence.nhs.uk"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hyperlink" Target="mailto:CommissionedContentReports@evidence.nhs.uk"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CommissionedContentReports@evidence.nhs.uk"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
            <a:lnSpc>
              <a:spcPct val="90000"/>
            </a:lnSpc>
            <a:spcBef>
              <a:spcPct val="0"/>
            </a:spcBef>
            <a:spcAft>
              <a:spcPct val="35000"/>
            </a:spcAft>
          </a:pPr>
          <a:endParaRPr lang="en-GB" sz="1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06488-7767-4E84-8731-24DED18B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97950A26</Template>
  <TotalTime>4</TotalTime>
  <Pages>52</Pages>
  <Words>14036</Words>
  <Characters>79093</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5</cp:revision>
  <cp:lastPrinted>2016-03-22T18:06:00Z</cp:lastPrinted>
  <dcterms:created xsi:type="dcterms:W3CDTF">2016-08-24T13:22:00Z</dcterms:created>
  <dcterms:modified xsi:type="dcterms:W3CDTF">2016-08-31T14:07:00Z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